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*Holiday homework*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*Subject: literacy*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*Underline the nouns in these sentences*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1: She went to the village.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2: We saw a monkey and an elephant.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3:Dust those chairs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4: Amanda was here.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*Write about yourself and draw yourself*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*Numeracy*</w:t>
      </w:r>
    </w:p>
    <w:p>
      <w:pPr>
        <w:pStyle w:val="style0"/>
        <w:rPr/>
      </w:pPr>
      <w:r>
        <w:rPr>
          <w:lang w:val="en-US"/>
        </w:rPr>
        <w:t>*Write in words*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1:   _______________=11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2:__________________12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3:  __________________13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4:  ___________________14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5:  ___________________15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*Circle the even numbers*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6:  51   52     53    54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7:   63    64    65    66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8:    78      79    80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9:   81  82.   83.   84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10:   95   96    97    98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78</Words>
  <Characters>395</Characters>
  <Application>WPS Office</Application>
  <Paragraphs>41</Paragraphs>
  <CharactersWithSpaces>509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2026-01-06T12:28:44Z</dcterms:created>
  <dc:creator>Infinix X6835B</dc:creator>
  <lastModifiedBy>Infinix X6835B</lastModifiedBy>
  <dcterms:modified xsi:type="dcterms:W3CDTF">2026-01-06T12:30:22Z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86919baf59e04813a275544e6346de2d</vt:lpwstr>
  </property>
</Properties>
</file>